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B6" w:rsidRPr="00BB41B6" w:rsidRDefault="00BB41B6" w:rsidP="00BB41B6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 w:rsidRPr="00BB41B6">
        <w:rPr>
          <w:rStyle w:val="FontStyle12"/>
          <w:sz w:val="26"/>
          <w:szCs w:val="26"/>
        </w:rPr>
        <w:t xml:space="preserve">Отчет </w:t>
      </w:r>
    </w:p>
    <w:p w:rsidR="00C558B6" w:rsidRDefault="00BB41B6" w:rsidP="00BB41B6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 w:rsidRPr="00BB41B6">
        <w:rPr>
          <w:rStyle w:val="FontStyle12"/>
          <w:sz w:val="26"/>
          <w:szCs w:val="26"/>
        </w:rPr>
        <w:t xml:space="preserve">об исполнении Предписания Управления </w:t>
      </w:r>
      <w:proofErr w:type="spellStart"/>
      <w:r w:rsidRPr="00BB41B6">
        <w:rPr>
          <w:rStyle w:val="FontStyle12"/>
          <w:sz w:val="26"/>
          <w:szCs w:val="26"/>
        </w:rPr>
        <w:t>Роспотребнадзора</w:t>
      </w:r>
      <w:proofErr w:type="spellEnd"/>
      <w:r w:rsidRPr="00BB41B6">
        <w:rPr>
          <w:rStyle w:val="FontStyle12"/>
          <w:sz w:val="26"/>
          <w:szCs w:val="26"/>
        </w:rPr>
        <w:t xml:space="preserve"> </w:t>
      </w:r>
    </w:p>
    <w:p w:rsidR="00BB41B6" w:rsidRPr="00BB41B6" w:rsidRDefault="00BB41B6" w:rsidP="00BB41B6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 w:rsidRPr="00BB41B6">
        <w:rPr>
          <w:rStyle w:val="FontStyle12"/>
          <w:sz w:val="26"/>
          <w:szCs w:val="26"/>
        </w:rPr>
        <w:t>по Чукотскому автономному округу</w:t>
      </w:r>
    </w:p>
    <w:p w:rsidR="00A76111" w:rsidRDefault="00BB41B6" w:rsidP="00BB41B6">
      <w:pPr>
        <w:pStyle w:val="Style6"/>
        <w:widowControl/>
        <w:spacing w:line="240" w:lineRule="auto"/>
        <w:rPr>
          <w:rStyle w:val="FontStyle12"/>
          <w:b w:val="0"/>
          <w:sz w:val="26"/>
          <w:szCs w:val="26"/>
        </w:rPr>
      </w:pPr>
      <w:r w:rsidRPr="00BB41B6">
        <w:rPr>
          <w:rStyle w:val="FontStyle12"/>
          <w:sz w:val="26"/>
          <w:szCs w:val="26"/>
        </w:rPr>
        <w:t xml:space="preserve">Территориальный отдел по </w:t>
      </w:r>
      <w:proofErr w:type="spellStart"/>
      <w:r w:rsidRPr="00BB41B6">
        <w:rPr>
          <w:rStyle w:val="FontStyle12"/>
          <w:sz w:val="26"/>
          <w:szCs w:val="26"/>
        </w:rPr>
        <w:t>Провиденскому</w:t>
      </w:r>
      <w:proofErr w:type="spellEnd"/>
      <w:r w:rsidRPr="00BB41B6">
        <w:rPr>
          <w:rStyle w:val="FontStyle12"/>
          <w:sz w:val="26"/>
          <w:szCs w:val="26"/>
        </w:rPr>
        <w:t xml:space="preserve"> городскому округу </w:t>
      </w:r>
      <w:r w:rsidRPr="00BB41B6">
        <w:rPr>
          <w:rStyle w:val="FontStyle12"/>
          <w:b w:val="0"/>
          <w:sz w:val="26"/>
          <w:szCs w:val="26"/>
        </w:rPr>
        <w:t xml:space="preserve"> </w:t>
      </w:r>
    </w:p>
    <w:p w:rsidR="00BB41B6" w:rsidRPr="00BB41B6" w:rsidRDefault="00BB41B6" w:rsidP="00BB41B6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 w:rsidRPr="00BB41B6">
        <w:rPr>
          <w:rStyle w:val="FontStyle12"/>
          <w:sz w:val="26"/>
          <w:szCs w:val="26"/>
        </w:rPr>
        <w:t xml:space="preserve">от  «31»  мая 2018 г.   №04-Д/75 </w:t>
      </w:r>
    </w:p>
    <w:p w:rsidR="00BB41B6" w:rsidRPr="00BB41B6" w:rsidRDefault="00BB41B6" w:rsidP="00BB41B6">
      <w:pPr>
        <w:pStyle w:val="Style6"/>
        <w:widowControl/>
        <w:spacing w:line="240" w:lineRule="auto"/>
        <w:rPr>
          <w:rStyle w:val="FontStyle12"/>
          <w:b w:val="0"/>
          <w:sz w:val="26"/>
          <w:szCs w:val="26"/>
          <w:u w:val="single"/>
        </w:rPr>
      </w:pPr>
      <w:r w:rsidRPr="00BB41B6">
        <w:rPr>
          <w:rStyle w:val="FontStyle12"/>
          <w:b w:val="0"/>
          <w:sz w:val="26"/>
          <w:szCs w:val="26"/>
          <w:u w:val="single"/>
        </w:rPr>
        <w:t xml:space="preserve">Муниципального бюджетного дошкольного образовательного учреждения </w:t>
      </w:r>
    </w:p>
    <w:p w:rsidR="00BB41B6" w:rsidRPr="00BB41B6" w:rsidRDefault="00BB41B6" w:rsidP="00BB41B6">
      <w:pPr>
        <w:pStyle w:val="Style6"/>
        <w:widowControl/>
        <w:spacing w:line="240" w:lineRule="auto"/>
        <w:rPr>
          <w:rStyle w:val="FontStyle12"/>
          <w:b w:val="0"/>
          <w:sz w:val="26"/>
          <w:szCs w:val="26"/>
          <w:u w:val="single"/>
        </w:rPr>
      </w:pPr>
      <w:r w:rsidRPr="00BB41B6">
        <w:rPr>
          <w:rStyle w:val="FontStyle12"/>
          <w:b w:val="0"/>
          <w:sz w:val="26"/>
          <w:szCs w:val="26"/>
          <w:u w:val="single"/>
        </w:rPr>
        <w:t>«Детский сад «Кораблик» поселка Провидения»</w:t>
      </w:r>
    </w:p>
    <w:p w:rsidR="00BB41B6" w:rsidRDefault="00BB41B6" w:rsidP="00BB41B6">
      <w:pPr>
        <w:pStyle w:val="Style6"/>
        <w:widowControl/>
        <w:spacing w:line="240" w:lineRule="auto"/>
        <w:rPr>
          <w:rStyle w:val="FontStyle12"/>
          <w:b w:val="0"/>
          <w:i/>
        </w:rPr>
      </w:pPr>
      <w:r w:rsidRPr="009B5BC6">
        <w:rPr>
          <w:rStyle w:val="FontStyle12"/>
          <w:b w:val="0"/>
          <w:i/>
        </w:rPr>
        <w:t xml:space="preserve">        (наименование образовательной  организации / органа управления образованием)</w:t>
      </w:r>
    </w:p>
    <w:p w:rsidR="00891C72" w:rsidRPr="009B5BC6" w:rsidRDefault="00891C72" w:rsidP="00BB41B6">
      <w:pPr>
        <w:pStyle w:val="Style6"/>
        <w:widowControl/>
        <w:spacing w:line="240" w:lineRule="auto"/>
        <w:rPr>
          <w:rStyle w:val="FontStyle12"/>
          <w:b w:val="0"/>
          <w:i/>
        </w:rPr>
      </w:pPr>
    </w:p>
    <w:p w:rsidR="00BB41B6" w:rsidRDefault="00F95F83" w:rsidP="00891C72">
      <w:pPr>
        <w:pStyle w:val="Style6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«</w:t>
      </w:r>
      <w:r w:rsidR="002160AB">
        <w:rPr>
          <w:rStyle w:val="FontStyle12"/>
          <w:b w:val="0"/>
          <w:sz w:val="28"/>
          <w:szCs w:val="28"/>
        </w:rPr>
        <w:t>01</w:t>
      </w:r>
      <w:r w:rsidR="00891C72" w:rsidRPr="00891C72">
        <w:rPr>
          <w:rStyle w:val="FontStyle12"/>
          <w:b w:val="0"/>
          <w:sz w:val="28"/>
          <w:szCs w:val="28"/>
        </w:rPr>
        <w:t xml:space="preserve">» </w:t>
      </w:r>
      <w:r w:rsidR="002160AB">
        <w:rPr>
          <w:rStyle w:val="FontStyle12"/>
          <w:b w:val="0"/>
          <w:sz w:val="28"/>
          <w:szCs w:val="28"/>
        </w:rPr>
        <w:t>ноября</w:t>
      </w:r>
      <w:r w:rsidR="00891C72" w:rsidRPr="00891C72">
        <w:rPr>
          <w:rStyle w:val="FontStyle12"/>
          <w:b w:val="0"/>
          <w:sz w:val="28"/>
          <w:szCs w:val="28"/>
        </w:rPr>
        <w:t xml:space="preserve">  2018г.</w:t>
      </w:r>
      <w:r w:rsidR="00891C72">
        <w:rPr>
          <w:rStyle w:val="FontStyle12"/>
          <w:b w:val="0"/>
          <w:sz w:val="28"/>
          <w:szCs w:val="28"/>
        </w:rPr>
        <w:t xml:space="preserve">                                                                        п. Провидения</w:t>
      </w:r>
    </w:p>
    <w:p w:rsidR="00891C72" w:rsidRPr="00891C72" w:rsidRDefault="00891C72" w:rsidP="00891C72">
      <w:pPr>
        <w:pStyle w:val="Style6"/>
        <w:widowControl/>
        <w:spacing w:line="240" w:lineRule="auto"/>
        <w:jc w:val="left"/>
        <w:rPr>
          <w:rStyle w:val="FontStyle12"/>
          <w:b w:val="0"/>
          <w:sz w:val="28"/>
          <w:szCs w:val="28"/>
        </w:rPr>
      </w:pPr>
    </w:p>
    <w:p w:rsidR="00BB41B6" w:rsidRPr="00BB41B6" w:rsidRDefault="00BB41B6" w:rsidP="00BB41B6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</w:rPr>
        <w:tab/>
      </w:r>
      <w:r w:rsidRPr="00BB41B6">
        <w:rPr>
          <w:rStyle w:val="FontStyle12"/>
          <w:b w:val="0"/>
          <w:sz w:val="28"/>
          <w:szCs w:val="28"/>
        </w:rPr>
        <w:t>Администрация муниципального бюджетного дошкольного образовательного учреждения «Детский сад «</w:t>
      </w:r>
      <w:r>
        <w:rPr>
          <w:rStyle w:val="FontStyle12"/>
          <w:b w:val="0"/>
          <w:sz w:val="28"/>
          <w:szCs w:val="28"/>
        </w:rPr>
        <w:t>Кораблик</w:t>
      </w:r>
      <w:r w:rsidRPr="00BB41B6">
        <w:rPr>
          <w:rStyle w:val="FontStyle12"/>
          <w:b w:val="0"/>
          <w:sz w:val="28"/>
          <w:szCs w:val="28"/>
        </w:rPr>
        <w:t xml:space="preserve">» </w:t>
      </w:r>
      <w:r>
        <w:rPr>
          <w:rStyle w:val="FontStyle12"/>
          <w:b w:val="0"/>
          <w:sz w:val="28"/>
          <w:szCs w:val="28"/>
        </w:rPr>
        <w:t>поселка Провидения</w:t>
      </w:r>
      <w:r w:rsidRPr="00BB41B6">
        <w:rPr>
          <w:rStyle w:val="FontStyle12"/>
          <w:b w:val="0"/>
          <w:sz w:val="28"/>
          <w:szCs w:val="28"/>
        </w:rPr>
        <w:t>» рассмотрев  Предписание №</w:t>
      </w:r>
      <w:r>
        <w:rPr>
          <w:rStyle w:val="FontStyle12"/>
          <w:b w:val="0"/>
          <w:sz w:val="28"/>
          <w:szCs w:val="28"/>
        </w:rPr>
        <w:t>04-Д/75</w:t>
      </w:r>
      <w:r w:rsidRPr="00BB41B6">
        <w:rPr>
          <w:rStyle w:val="FontStyle12"/>
          <w:b w:val="0"/>
          <w:sz w:val="28"/>
          <w:szCs w:val="28"/>
        </w:rPr>
        <w:t xml:space="preserve"> </w:t>
      </w:r>
      <w:r w:rsidRPr="00BB41B6">
        <w:rPr>
          <w:sz w:val="28"/>
          <w:szCs w:val="28"/>
        </w:rPr>
        <w:t xml:space="preserve">об устранении выявленных нарушений требований </w:t>
      </w:r>
      <w:r>
        <w:rPr>
          <w:sz w:val="28"/>
          <w:szCs w:val="28"/>
        </w:rPr>
        <w:t xml:space="preserve">санитарного </w:t>
      </w:r>
      <w:r w:rsidRPr="00BB41B6">
        <w:rPr>
          <w:sz w:val="28"/>
          <w:szCs w:val="28"/>
        </w:rPr>
        <w:t xml:space="preserve">законодательства Российской Федерации (далее – Предписание), </w:t>
      </w:r>
      <w:r w:rsidRPr="00BB41B6">
        <w:rPr>
          <w:rStyle w:val="FontStyle12"/>
          <w:b w:val="0"/>
          <w:sz w:val="28"/>
          <w:szCs w:val="28"/>
        </w:rPr>
        <w:t xml:space="preserve"> информирует о мерах, принятых во исполнение указанного Предписания.</w:t>
      </w:r>
    </w:p>
    <w:p w:rsidR="00BB41B6" w:rsidRDefault="00BB41B6" w:rsidP="00BB41B6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Pr="00BB41B6">
        <w:rPr>
          <w:sz w:val="28"/>
          <w:szCs w:val="28"/>
          <w:lang w:eastAsia="en-US"/>
        </w:rPr>
        <w:t xml:space="preserve">. </w:t>
      </w:r>
      <w:r w:rsidRPr="00BB41B6">
        <w:rPr>
          <w:rStyle w:val="FontStyle12"/>
          <w:b w:val="0"/>
          <w:sz w:val="28"/>
          <w:szCs w:val="28"/>
        </w:rPr>
        <w:t>В целях устранения выявленных нарушений проведена следующая работа:</w:t>
      </w:r>
    </w:p>
    <w:p w:rsidR="00BB41B6" w:rsidRPr="00BB41B6" w:rsidRDefault="00BB41B6" w:rsidP="00BB41B6">
      <w:pPr>
        <w:pStyle w:val="Style6"/>
        <w:widowControl/>
        <w:spacing w:line="240" w:lineRule="auto"/>
        <w:jc w:val="both"/>
        <w:rPr>
          <w:rStyle w:val="FontStyle12"/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3825"/>
        <w:gridCol w:w="4962"/>
      </w:tblGrid>
      <w:tr w:rsidR="00BB41B6" w:rsidRPr="00BB41B6" w:rsidTr="00623598">
        <w:trPr>
          <w:trHeight w:val="1557"/>
        </w:trPr>
        <w:tc>
          <w:tcPr>
            <w:tcW w:w="711" w:type="dxa"/>
          </w:tcPr>
          <w:p w:rsidR="00BB41B6" w:rsidRPr="00BB41B6" w:rsidRDefault="00BB41B6" w:rsidP="009D1F8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5" w:type="dxa"/>
          </w:tcPr>
          <w:p w:rsidR="00BB41B6" w:rsidRPr="00BB41B6" w:rsidRDefault="00BB41B6" w:rsidP="009D1F8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Описание выявленного нарушения (несоответствия)</w:t>
            </w:r>
            <w:r w:rsidRPr="00BB41B6">
              <w:rPr>
                <w:rStyle w:val="FontStyle12"/>
                <w:rFonts w:eastAsia="Calibri"/>
                <w:b w:val="0"/>
                <w:sz w:val="26"/>
                <w:szCs w:val="26"/>
              </w:rPr>
              <w:t xml:space="preserve"> (в соответствии с предписанием)</w:t>
            </w:r>
          </w:p>
        </w:tc>
        <w:tc>
          <w:tcPr>
            <w:tcW w:w="4962" w:type="dxa"/>
          </w:tcPr>
          <w:p w:rsidR="00BB41B6" w:rsidRPr="00BB41B6" w:rsidRDefault="00BB41B6" w:rsidP="009D1F8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B41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Перечень мероприятий, проведенных с целью устранения выявленных нарушений.</w:t>
            </w:r>
          </w:p>
        </w:tc>
      </w:tr>
      <w:tr w:rsidR="00BB41B6" w:rsidRPr="00BB41B6" w:rsidTr="00623598">
        <w:trPr>
          <w:trHeight w:val="521"/>
        </w:trPr>
        <w:tc>
          <w:tcPr>
            <w:tcW w:w="711" w:type="dxa"/>
          </w:tcPr>
          <w:p w:rsidR="00BB41B6" w:rsidRPr="00BB41B6" w:rsidRDefault="00BB41B6" w:rsidP="00623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41B6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5" w:type="dxa"/>
          </w:tcPr>
          <w:p w:rsidR="00BB41B6" w:rsidRPr="00BB41B6" w:rsidRDefault="00BB41B6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BB41B6">
              <w:rPr>
                <w:rFonts w:ascii="Times New Roman" w:hAnsi="Times New Roman" w:cs="Times New Roman"/>
                <w:sz w:val="26"/>
                <w:szCs w:val="26"/>
              </w:rPr>
              <w:t>Увеличить площади туалетных в групповых ячейках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B41B6">
              <w:rPr>
                <w:rFonts w:ascii="Times New Roman" w:hAnsi="Times New Roman" w:cs="Times New Roman"/>
                <w:sz w:val="26"/>
                <w:szCs w:val="26"/>
              </w:rPr>
              <w:t>ясельной и 1-ой младшей группы – с 5,9-6,1кв.м. до 12кв.м., для дошкольных групп.</w:t>
            </w:r>
            <w:proofErr w:type="gramEnd"/>
          </w:p>
        </w:tc>
        <w:tc>
          <w:tcPr>
            <w:tcW w:w="4962" w:type="dxa"/>
          </w:tcPr>
          <w:p w:rsidR="00BB41B6" w:rsidRPr="00BB41B6" w:rsidRDefault="002160AB" w:rsidP="00623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BB41B6">
              <w:rPr>
                <w:rFonts w:ascii="Times New Roman" w:hAnsi="Times New Roman" w:cs="Times New Roman"/>
                <w:sz w:val="26"/>
                <w:szCs w:val="26"/>
              </w:rPr>
              <w:t xml:space="preserve"> ремонтные работы, по увеличен</w:t>
            </w:r>
            <w:r w:rsidR="00623598">
              <w:rPr>
                <w:rFonts w:ascii="Times New Roman" w:hAnsi="Times New Roman" w:cs="Times New Roman"/>
                <w:sz w:val="26"/>
                <w:szCs w:val="26"/>
              </w:rPr>
              <w:t xml:space="preserve">ию площади в туалетных комнатах </w:t>
            </w:r>
            <w:r w:rsidR="00623598" w:rsidRPr="00BB41B6">
              <w:rPr>
                <w:rFonts w:ascii="Times New Roman" w:hAnsi="Times New Roman" w:cs="Times New Roman"/>
                <w:sz w:val="26"/>
                <w:szCs w:val="26"/>
              </w:rPr>
              <w:t>ясельной и 1-ой младшей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B41B6" w:rsidRPr="00BB41B6" w:rsidTr="00623598">
        <w:trPr>
          <w:trHeight w:val="521"/>
        </w:trPr>
        <w:tc>
          <w:tcPr>
            <w:tcW w:w="711" w:type="dxa"/>
          </w:tcPr>
          <w:p w:rsidR="00BB41B6" w:rsidRPr="00BB41B6" w:rsidRDefault="00BB41B6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5" w:type="dxa"/>
          </w:tcPr>
          <w:p w:rsidR="00BB41B6" w:rsidRDefault="00BB41B6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в туалетных 1 и 2 младших групп, средних групп</w:t>
            </w:r>
            <w:r w:rsidR="00192B4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3598">
              <w:rPr>
                <w:rFonts w:ascii="Times New Roman" w:hAnsi="Times New Roman" w:cs="Times New Roman"/>
                <w:sz w:val="26"/>
                <w:szCs w:val="26"/>
              </w:rPr>
              <w:t xml:space="preserve">старшей группы, подготовительных группах в умывальных зонах достаточное количество детских умывальных раковин, установить все умывальные раковины на нормативную высоту борта раковин от пола учетом роста – возрастных особенностей воспитанников; установить в туалетных зонах достаточное </w:t>
            </w:r>
            <w:r w:rsidR="00EE7FA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623598">
              <w:rPr>
                <w:rFonts w:ascii="Times New Roman" w:hAnsi="Times New Roman" w:cs="Times New Roman"/>
                <w:sz w:val="26"/>
                <w:szCs w:val="26"/>
              </w:rPr>
              <w:t xml:space="preserve"> детских унитазов, в соответствие с требованиями </w:t>
            </w:r>
            <w:proofErr w:type="spellStart"/>
            <w:r w:rsidR="00623598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="00623598">
              <w:rPr>
                <w:rFonts w:ascii="Times New Roman" w:hAnsi="Times New Roman" w:cs="Times New Roman"/>
                <w:sz w:val="26"/>
                <w:szCs w:val="26"/>
              </w:rPr>
              <w:t xml:space="preserve"> 2.4.1.3049-13.</w:t>
            </w:r>
            <w:r w:rsidR="00192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23598" w:rsidRPr="00BB41B6" w:rsidRDefault="00623598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6025FC" w:rsidRDefault="006025FC" w:rsidP="00602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Умывальные раковины установлены на нормативную высоту младший возраст на 0,4 см. от борта до пола, старший возраст на 0,5 см. от борта до пола.</w:t>
            </w:r>
          </w:p>
          <w:p w:rsidR="006025FC" w:rsidRDefault="006025FC" w:rsidP="00602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41B6" w:rsidRDefault="006025FC" w:rsidP="00602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В августе 2018г. </w:t>
            </w:r>
            <w:r w:rsidR="00EE7FAC">
              <w:rPr>
                <w:rFonts w:ascii="Times New Roman" w:hAnsi="Times New Roman" w:cs="Times New Roman"/>
                <w:sz w:val="26"/>
                <w:szCs w:val="26"/>
              </w:rPr>
              <w:t xml:space="preserve">в городе Владивостоке 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закуплены для ясельной, </w:t>
            </w:r>
            <w:r w:rsidR="00C96C34" w:rsidRPr="00BB41B6">
              <w:rPr>
                <w:rFonts w:ascii="Times New Roman" w:hAnsi="Times New Roman" w:cs="Times New Roman"/>
                <w:sz w:val="26"/>
                <w:szCs w:val="26"/>
              </w:rPr>
              <w:t>1-ой младшей группы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C96C34" w:rsidRPr="00BB41B6">
              <w:rPr>
                <w:rFonts w:ascii="Times New Roman" w:hAnsi="Times New Roman" w:cs="Times New Roman"/>
                <w:sz w:val="26"/>
                <w:szCs w:val="26"/>
              </w:rPr>
              <w:t>-ой младшей группы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, средней группы, </w:t>
            </w:r>
            <w:r w:rsidR="00EE7FA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дополнительные унитазы и </w:t>
            </w:r>
            <w:proofErr w:type="gramStart"/>
            <w:r w:rsidR="00EE7FAC">
              <w:rPr>
                <w:rFonts w:ascii="Times New Roman" w:hAnsi="Times New Roman" w:cs="Times New Roman"/>
                <w:sz w:val="26"/>
                <w:szCs w:val="26"/>
              </w:rPr>
              <w:t>раковины</w:t>
            </w:r>
            <w:proofErr w:type="gramEnd"/>
            <w:r w:rsidR="00EE7FAC">
              <w:rPr>
                <w:rFonts w:ascii="Times New Roman" w:hAnsi="Times New Roman" w:cs="Times New Roman"/>
                <w:sz w:val="26"/>
                <w:szCs w:val="26"/>
              </w:rPr>
              <w:t xml:space="preserve"> но из-за сложной транспортной схемы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(доставка кораблем из г. Владивосток в п. Провидения) 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>материальные средства</w:t>
            </w:r>
            <w:r w:rsidR="00EE7FAC">
              <w:rPr>
                <w:rFonts w:ascii="Times New Roman" w:hAnsi="Times New Roman" w:cs="Times New Roman"/>
                <w:sz w:val="26"/>
                <w:szCs w:val="26"/>
              </w:rPr>
              <w:t xml:space="preserve"> еще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поступил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>и в образовательное учреждение. Получение груза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ланируется в ноябре 2018года.</w:t>
            </w:r>
          </w:p>
          <w:p w:rsidR="006025FC" w:rsidRDefault="006025FC" w:rsidP="00602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1 счет №5 от 03.08.2018г. на закупку унитазов и раковин, договор с ИП Кравцов Н.М. г. Владивосток)</w:t>
            </w:r>
          </w:p>
        </w:tc>
      </w:tr>
      <w:tr w:rsidR="006025FC" w:rsidRPr="00BB41B6" w:rsidTr="00A76111">
        <w:trPr>
          <w:trHeight w:val="273"/>
        </w:trPr>
        <w:tc>
          <w:tcPr>
            <w:tcW w:w="711" w:type="dxa"/>
          </w:tcPr>
          <w:p w:rsidR="006025FC" w:rsidRDefault="006025FC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825" w:type="dxa"/>
          </w:tcPr>
          <w:p w:rsidR="006025FC" w:rsidRDefault="006025FC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для приема детей (раздевалка</w:t>
            </w:r>
            <w:r w:rsidR="00AE5F2C">
              <w:rPr>
                <w:rFonts w:ascii="Times New Roman" w:hAnsi="Times New Roman" w:cs="Times New Roman"/>
                <w:sz w:val="26"/>
                <w:szCs w:val="26"/>
              </w:rPr>
              <w:t>) обеспечить условия для сушки верхней одежды и обуви</w:t>
            </w:r>
          </w:p>
        </w:tc>
        <w:tc>
          <w:tcPr>
            <w:tcW w:w="4962" w:type="dxa"/>
          </w:tcPr>
          <w:p w:rsidR="006025FC" w:rsidRDefault="00C96C34" w:rsidP="006025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5F2C">
              <w:rPr>
                <w:rFonts w:ascii="Times New Roman" w:hAnsi="Times New Roman" w:cs="Times New Roman"/>
                <w:sz w:val="26"/>
                <w:szCs w:val="26"/>
              </w:rPr>
              <w:t>ополнительные радиаторы для сушки верхней одежды и обуви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</w:t>
            </w:r>
          </w:p>
        </w:tc>
      </w:tr>
      <w:tr w:rsidR="00AE5F2C" w:rsidRPr="00BB41B6" w:rsidTr="00623598">
        <w:trPr>
          <w:trHeight w:val="521"/>
        </w:trPr>
        <w:tc>
          <w:tcPr>
            <w:tcW w:w="711" w:type="dxa"/>
          </w:tcPr>
          <w:p w:rsidR="00AE5F2C" w:rsidRDefault="00AE5F2C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5" w:type="dxa"/>
          </w:tcPr>
          <w:p w:rsidR="00AE5F2C" w:rsidRDefault="00AE5F2C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помещениях (групповых, туалетных, спальнях) МБДОУ «Детский сад «Кораблик» поселка Провидения» провести косметический ремонт.</w:t>
            </w:r>
            <w:proofErr w:type="gramEnd"/>
          </w:p>
        </w:tc>
        <w:tc>
          <w:tcPr>
            <w:tcW w:w="4962" w:type="dxa"/>
          </w:tcPr>
          <w:p w:rsidR="004737CE" w:rsidRDefault="00AE5F2C" w:rsidP="00AE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косметического ремонта групповых комнат </w:t>
            </w:r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C96C3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C96C34">
              <w:rPr>
                <w:rFonts w:ascii="Times New Roman" w:hAnsi="Times New Roman" w:cs="Times New Roman"/>
                <w:sz w:val="26"/>
                <w:szCs w:val="26"/>
              </w:rPr>
              <w:t xml:space="preserve">. Владивостоке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закуплены а</w:t>
            </w:r>
            <w:r w:rsidRPr="00AE5F2C">
              <w:rPr>
                <w:rFonts w:ascii="Times New Roman" w:hAnsi="Times New Roman" w:cs="Times New Roman"/>
                <w:sz w:val="26"/>
                <w:szCs w:val="26"/>
              </w:rPr>
              <w:t>криловые краски для внутренних работ без запаха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но из-за сложной транспортной схемы (доставка кораблем из г. Владивосток в п. Провидения) данны</w:t>
            </w:r>
            <w:r w:rsidR="009F61E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1ED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еще  не поступил в образовательное учреждение. </w:t>
            </w:r>
          </w:p>
          <w:p w:rsidR="00AE5F2C" w:rsidRDefault="009F61ED" w:rsidP="004737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Кроме того, сроки ремонтных работ увеличиваются, т</w:t>
            </w:r>
            <w:r w:rsidR="00AE5F2C">
              <w:rPr>
                <w:rFonts w:ascii="Times New Roman" w:hAnsi="Times New Roman" w:cs="Times New Roman"/>
                <w:sz w:val="26"/>
                <w:szCs w:val="26"/>
              </w:rPr>
              <w:t xml:space="preserve">акже данный вид работы может </w:t>
            </w:r>
            <w:proofErr w:type="gramStart"/>
            <w:r w:rsidR="00AE5F2C">
              <w:rPr>
                <w:rFonts w:ascii="Times New Roman" w:hAnsi="Times New Roman" w:cs="Times New Roman"/>
                <w:sz w:val="26"/>
                <w:szCs w:val="26"/>
              </w:rPr>
              <w:t>проводится</w:t>
            </w:r>
            <w:proofErr w:type="gramEnd"/>
            <w:r w:rsidR="004737C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5F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7CE">
              <w:rPr>
                <w:rFonts w:ascii="Times New Roman" w:hAnsi="Times New Roman" w:cs="Times New Roman"/>
                <w:sz w:val="26"/>
                <w:szCs w:val="26"/>
              </w:rPr>
              <w:t>только без присутствия обучающихся, а именно в выходные дни, или в ночное время.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37CE" w:rsidRPr="00BB41B6" w:rsidTr="00623598">
        <w:trPr>
          <w:trHeight w:val="521"/>
        </w:trPr>
        <w:tc>
          <w:tcPr>
            <w:tcW w:w="711" w:type="dxa"/>
          </w:tcPr>
          <w:p w:rsidR="004737CE" w:rsidRDefault="004737CE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5" w:type="dxa"/>
          </w:tcPr>
          <w:p w:rsidR="004737CE" w:rsidRDefault="004737CE" w:rsidP="00623598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помещение прачечной – гладильной системой вытяжной вентиляции.</w:t>
            </w:r>
          </w:p>
        </w:tc>
        <w:tc>
          <w:tcPr>
            <w:tcW w:w="4962" w:type="dxa"/>
          </w:tcPr>
          <w:p w:rsidR="004737CE" w:rsidRDefault="004737CE" w:rsidP="000D7A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Вентилятор осевой вытяжной закуплен в г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>ороде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Владивосток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но из-за сложной транспортной схемы (доставка кораблем 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Владивосток в п. Провидения) данный </w:t>
            </w:r>
            <w:r w:rsidR="000D7A10"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еще  не поступил в образовательное учреждение</w:t>
            </w:r>
            <w:r w:rsidR="000D7A10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олучение заказа </w:t>
            </w:r>
            <w:r w:rsidR="000D7A10">
              <w:rPr>
                <w:rFonts w:ascii="Times New Roman" w:hAnsi="Times New Roman" w:cs="Times New Roman"/>
                <w:sz w:val="26"/>
                <w:szCs w:val="26"/>
              </w:rPr>
              <w:t>планируется в ноябре 2018года, после чего вытяжка будет установлена.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договор на поставку ИП </w:t>
            </w:r>
            <w:proofErr w:type="spellStart"/>
            <w:r w:rsidR="00755B57">
              <w:rPr>
                <w:rFonts w:ascii="Times New Roman" w:hAnsi="Times New Roman" w:cs="Times New Roman"/>
                <w:sz w:val="26"/>
                <w:szCs w:val="26"/>
              </w:rPr>
              <w:t>Эйвазова</w:t>
            </w:r>
            <w:proofErr w:type="spellEnd"/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 Ж.П. 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>№13 от 09.10.2018г.)</w:t>
            </w:r>
          </w:p>
        </w:tc>
      </w:tr>
      <w:tr w:rsidR="004737CE" w:rsidRPr="00BB41B6" w:rsidTr="00623598">
        <w:trPr>
          <w:trHeight w:val="521"/>
        </w:trPr>
        <w:tc>
          <w:tcPr>
            <w:tcW w:w="711" w:type="dxa"/>
          </w:tcPr>
          <w:p w:rsidR="004737CE" w:rsidRDefault="004737CE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25" w:type="dxa"/>
          </w:tcPr>
          <w:p w:rsidR="004737CE" w:rsidRDefault="004737CE" w:rsidP="004737CE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неукоснительное соблюдение санитарно-гигиенических требований к организации питания в детских дошкольных учреждениях с учетом физических потребностей в энергии и пищевых веще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детей всех возрастных групп и рекомендуемых суточных наборов  продуктов.</w:t>
            </w:r>
          </w:p>
        </w:tc>
        <w:tc>
          <w:tcPr>
            <w:tcW w:w="4962" w:type="dxa"/>
          </w:tcPr>
          <w:p w:rsidR="004737CE" w:rsidRDefault="000D7A10" w:rsidP="00AE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 контроля ведется ежемесячно. </w:t>
            </w:r>
            <w:r w:rsidR="004737CE">
              <w:rPr>
                <w:rFonts w:ascii="Times New Roman" w:hAnsi="Times New Roman" w:cs="Times New Roman"/>
                <w:sz w:val="26"/>
                <w:szCs w:val="26"/>
              </w:rPr>
              <w:t>Приложение ведомость контроля за сентябрь 2018г.</w:t>
            </w:r>
          </w:p>
        </w:tc>
      </w:tr>
      <w:tr w:rsidR="004737CE" w:rsidRPr="00BB41B6" w:rsidTr="00623598">
        <w:trPr>
          <w:trHeight w:val="521"/>
        </w:trPr>
        <w:tc>
          <w:tcPr>
            <w:tcW w:w="711" w:type="dxa"/>
          </w:tcPr>
          <w:p w:rsidR="004737CE" w:rsidRDefault="004737CE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25" w:type="dxa"/>
          </w:tcPr>
          <w:p w:rsidR="004737CE" w:rsidRDefault="004737CE" w:rsidP="004737CE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Оборудовать отопительные приборы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групповых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 ограждающими устройствами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 с гладкой поверхностью, обеспечивающей проведение качественной влажной уборки.</w:t>
            </w:r>
          </w:p>
        </w:tc>
        <w:tc>
          <w:tcPr>
            <w:tcW w:w="4962" w:type="dxa"/>
          </w:tcPr>
          <w:p w:rsidR="00755B57" w:rsidRDefault="00C271FD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акуплены 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="00755B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. Москве экраны для радиаторов навесные белые в количестве 85 штук, но из-за сложной транспортной схемы (доставка кораблем из г. Владивосток в п. Провидения) данный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товар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 xml:space="preserve"> еще  не поступ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 в образовательное учреждение. П</w:t>
            </w:r>
            <w:r w:rsidR="00755B57">
              <w:rPr>
                <w:rFonts w:ascii="Times New Roman" w:hAnsi="Times New Roman" w:cs="Times New Roman"/>
                <w:sz w:val="26"/>
                <w:szCs w:val="26"/>
              </w:rPr>
              <w:t>ланируется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учение заказа в ноябре 2018года, после чего экраны для радиаторов будут установлены.</w:t>
            </w:r>
          </w:p>
          <w:p w:rsidR="004737CE" w:rsidRDefault="00755B57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(Приложение  счет №9, №10, №11 от 21.08.2018г., договор на поставку с ИП Кравцов Н.М. г. Владивосток)</w:t>
            </w:r>
          </w:p>
        </w:tc>
      </w:tr>
      <w:tr w:rsidR="00C558B6" w:rsidRPr="00BB41B6" w:rsidTr="00623598">
        <w:trPr>
          <w:trHeight w:val="521"/>
        </w:trPr>
        <w:tc>
          <w:tcPr>
            <w:tcW w:w="711" w:type="dxa"/>
          </w:tcPr>
          <w:p w:rsidR="00C558B6" w:rsidRDefault="00C558B6" w:rsidP="006235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25" w:type="dxa"/>
          </w:tcPr>
          <w:p w:rsidR="00C558B6" w:rsidRDefault="00C558B6" w:rsidP="004737CE">
            <w:pPr>
              <w:shd w:val="clear" w:color="auto" w:fill="FFFFFF"/>
              <w:spacing w:after="0" w:line="240" w:lineRule="auto"/>
              <w:ind w:left="29" w:right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своевременное прохождение периодического медицинского осмотра в полном объеме персоналом дошкольного образовательного учреждения.</w:t>
            </w:r>
          </w:p>
        </w:tc>
        <w:tc>
          <w:tcPr>
            <w:tcW w:w="4962" w:type="dxa"/>
          </w:tcPr>
          <w:p w:rsidR="00C271FD" w:rsidRDefault="00C271FD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Основная часть работников прошла медицинский осмотр в полном объеме. </w:t>
            </w:r>
          </w:p>
          <w:p w:rsidR="00C558B6" w:rsidRDefault="002160AB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71FD">
              <w:rPr>
                <w:rFonts w:ascii="Times New Roman" w:hAnsi="Times New Roman" w:cs="Times New Roman"/>
                <w:sz w:val="26"/>
                <w:szCs w:val="26"/>
              </w:rPr>
              <w:t xml:space="preserve">ройден медицинский осмотр работниками, которые находятся в отпуске: 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>Смород</w:t>
            </w:r>
            <w:r w:rsidR="003A1A8A">
              <w:rPr>
                <w:rFonts w:ascii="Times New Roman" w:hAnsi="Times New Roman" w:cs="Times New Roman"/>
                <w:sz w:val="26"/>
                <w:szCs w:val="26"/>
              </w:rPr>
              <w:t xml:space="preserve">инский Д.А., Смородинская А.А. 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Эйнеутегина Ж.А., Муратова А.Н., </w:t>
            </w:r>
            <w:proofErr w:type="spellStart"/>
            <w:r w:rsidR="00C558B6">
              <w:rPr>
                <w:rFonts w:ascii="Times New Roman" w:hAnsi="Times New Roman" w:cs="Times New Roman"/>
                <w:sz w:val="26"/>
                <w:szCs w:val="26"/>
              </w:rPr>
              <w:t>Тевлятваль</w:t>
            </w:r>
            <w:proofErr w:type="spellEnd"/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 Л.Г. уволены по собственному желанию. </w:t>
            </w:r>
          </w:p>
          <w:p w:rsidR="00C271FD" w:rsidRDefault="00C271FD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 гриппа сделана прививка 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>Кряжев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71FD" w:rsidRDefault="00C271FD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 кори сделана прививка: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 xml:space="preserve"> Волков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 xml:space="preserve"> Г.И., Бойченко М.Н.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71FD" w:rsidRDefault="00C271FD" w:rsidP="00755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Против краснухи: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50F6">
              <w:rPr>
                <w:rFonts w:ascii="Times New Roman" w:hAnsi="Times New Roman" w:cs="Times New Roman"/>
                <w:sz w:val="26"/>
                <w:szCs w:val="26"/>
              </w:rPr>
              <w:t>Заб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В.Ю. краснухой переболела.</w:t>
            </w:r>
            <w:r w:rsidR="00725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71FD" w:rsidRDefault="00C271FD" w:rsidP="00C271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обследования на брюшной тиф сделали: </w:t>
            </w:r>
            <w:proofErr w:type="spellStart"/>
            <w:r w:rsidR="00C558B6">
              <w:rPr>
                <w:rFonts w:ascii="Times New Roman" w:hAnsi="Times New Roman" w:cs="Times New Roman"/>
                <w:sz w:val="26"/>
                <w:szCs w:val="26"/>
              </w:rPr>
              <w:t>Пипия</w:t>
            </w:r>
            <w:proofErr w:type="spellEnd"/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proofErr w:type="spellStart"/>
            <w:r w:rsidR="00C558B6">
              <w:rPr>
                <w:rFonts w:ascii="Times New Roman" w:hAnsi="Times New Roman" w:cs="Times New Roman"/>
                <w:sz w:val="26"/>
                <w:szCs w:val="26"/>
              </w:rPr>
              <w:t>Топская</w:t>
            </w:r>
            <w:proofErr w:type="spellEnd"/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 Е.А. </w:t>
            </w:r>
            <w:proofErr w:type="spellStart"/>
            <w:r w:rsidR="00F95F83">
              <w:rPr>
                <w:rFonts w:ascii="Times New Roman" w:hAnsi="Times New Roman" w:cs="Times New Roman"/>
                <w:sz w:val="26"/>
                <w:szCs w:val="26"/>
              </w:rPr>
              <w:t>Щербий</w:t>
            </w:r>
            <w:proofErr w:type="spellEnd"/>
            <w:r w:rsidR="00F95F83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C558B6" w:rsidRDefault="007250F6" w:rsidP="002160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Приложение: копии приказов об увольнении, копии санитарных книжек с устранением выявленных нарушений.</w:t>
            </w:r>
            <w:r w:rsidR="00C558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85B7F" w:rsidRDefault="00985B7F">
      <w:pPr>
        <w:rPr>
          <w:rFonts w:ascii="Times New Roman" w:hAnsi="Times New Roman" w:cs="Times New Roman"/>
          <w:sz w:val="26"/>
          <w:szCs w:val="26"/>
        </w:rPr>
      </w:pPr>
    </w:p>
    <w:p w:rsidR="00007DF7" w:rsidRDefault="00007DF7" w:rsidP="0072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92710</wp:posOffset>
            </wp:positionV>
            <wp:extent cx="1876425" cy="552450"/>
            <wp:effectExtent l="0" t="0" r="0" b="0"/>
            <wp:wrapNone/>
            <wp:docPr id="9" name="Рисунок 9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D91" w:rsidRPr="00891C72" w:rsidRDefault="00007DF7" w:rsidP="00725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5569585</wp:posOffset>
            </wp:positionV>
            <wp:extent cx="740410" cy="378460"/>
            <wp:effectExtent l="0" t="0" r="0" b="0"/>
            <wp:wrapNone/>
            <wp:docPr id="10" name="Рисунок 10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8" name="Рисунок 8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7" name="Рисунок 7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6" name="Рисунок 6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5" name="Рисунок 5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4" name="Рисунок 4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3" name="Рисунок 3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4023360</wp:posOffset>
            </wp:positionV>
            <wp:extent cx="740410" cy="378460"/>
            <wp:effectExtent l="0" t="0" r="0" b="0"/>
            <wp:wrapNone/>
            <wp:docPr id="2" name="Рисунок 2" descr="мура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раш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86D91" w:rsidRPr="00891C72"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D91" w:rsidRPr="00891C72">
        <w:rPr>
          <w:rFonts w:ascii="Times New Roman" w:hAnsi="Times New Roman" w:cs="Times New Roman"/>
          <w:sz w:val="28"/>
          <w:szCs w:val="28"/>
        </w:rPr>
        <w:t>Т.И. Мурашко</w:t>
      </w:r>
    </w:p>
    <w:sectPr w:rsidR="00386D91" w:rsidRPr="00891C72" w:rsidSect="0098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B6"/>
    <w:rsid w:val="00007DF7"/>
    <w:rsid w:val="00030BFD"/>
    <w:rsid w:val="00030C04"/>
    <w:rsid w:val="000D7A10"/>
    <w:rsid w:val="000E69AE"/>
    <w:rsid w:val="00192B41"/>
    <w:rsid w:val="00203A43"/>
    <w:rsid w:val="002160AB"/>
    <w:rsid w:val="00386D91"/>
    <w:rsid w:val="003A1A8A"/>
    <w:rsid w:val="004737CE"/>
    <w:rsid w:val="004E6E62"/>
    <w:rsid w:val="006025FC"/>
    <w:rsid w:val="00623598"/>
    <w:rsid w:val="00633326"/>
    <w:rsid w:val="007250F6"/>
    <w:rsid w:val="00755B57"/>
    <w:rsid w:val="00891C72"/>
    <w:rsid w:val="008A2079"/>
    <w:rsid w:val="008E4584"/>
    <w:rsid w:val="00985B7F"/>
    <w:rsid w:val="009F61ED"/>
    <w:rsid w:val="00A33E7E"/>
    <w:rsid w:val="00A76111"/>
    <w:rsid w:val="00AE1E31"/>
    <w:rsid w:val="00AE5F2C"/>
    <w:rsid w:val="00BB41B6"/>
    <w:rsid w:val="00C271FD"/>
    <w:rsid w:val="00C558B6"/>
    <w:rsid w:val="00C96C34"/>
    <w:rsid w:val="00EB05DC"/>
    <w:rsid w:val="00EE7FAC"/>
    <w:rsid w:val="00F9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B41B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B41B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2018-10-10T08:07:00Z</cp:lastPrinted>
  <dcterms:created xsi:type="dcterms:W3CDTF">2018-10-10T04:50:00Z</dcterms:created>
  <dcterms:modified xsi:type="dcterms:W3CDTF">2019-05-11T12:42:00Z</dcterms:modified>
</cp:coreProperties>
</file>